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666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706356" cy="7334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6356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bookmarkStart w:colFirst="0" w:colLast="0" w:name="bookmark=id.268egp3vqlv" w:id="0"/>
    <w:bookmarkEnd w:id="0"/>
    <w:p w:rsidR="00000000" w:rsidDel="00000000" w:rsidP="00000000" w:rsidRDefault="00000000" w:rsidRPr="00000000" w14:paraId="00000003">
      <w:pPr>
        <w:spacing w:before="110" w:lineRule="auto"/>
        <w:ind w:left="5186" w:right="5184" w:firstLine="0"/>
        <w:jc w:val="center"/>
        <w:rPr>
          <w:b w:val="1"/>
          <w:bCs w:val="1"/>
        </w:rPr>
      </w:pPr>
      <w:bookmarkStart w:colFirst="0" w:colLast="0" w:name="_heading=h.6ywelrldmyll" w:id="2"/>
      <w:bookmarkEnd w:id="2"/>
      <w:r w:rsidDel="00000000" w:rsidR="00000000" w:rsidRPr="00000000">
        <w:rPr>
          <w:b w:val="1"/>
          <w:bCs w:val="1"/>
          <w:rtl w:val="0"/>
        </w:rPr>
        <w:t xml:space="preserve">SERVIÇO PÚBLICO FEDERAL </w:t>
      </w:r>
      <w:bookmarkStart w:colFirst="0" w:colLast="0" w:name="bookmark=id.y3nmpj8c5ce5" w:id="1"/>
      <w:bookmarkEnd w:id="1"/>
      <w:r w:rsidDel="00000000" w:rsidR="00000000" w:rsidRPr="00000000">
        <w:rPr>
          <w:b w:val="1"/>
          <w:bCs w:val="1"/>
          <w:rtl w:val="0"/>
        </w:rPr>
        <w:t xml:space="preserve">MINISTÉRIO DA EDUCAÇÃO - MEC</w:t>
      </w:r>
    </w:p>
    <w:bookmarkStart w:colFirst="0" w:colLast="0" w:name="bookmark=id.m9138ai7lo0y" w:id="3"/>
    <w:bookmarkEnd w:id="3"/>
    <w:p w:rsidR="00000000" w:rsidDel="00000000" w:rsidP="00000000" w:rsidRDefault="00000000" w:rsidRPr="00000000" w14:paraId="00000004">
      <w:pPr>
        <w:ind w:left="4253" w:right="4251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UNIVERSIDADE FEDERAL RURAL DO SEMI-ÁRIDO - UFERSA </w:t>
      </w:r>
      <w:bookmarkStart w:colFirst="0" w:colLast="0" w:name="bookmark=id.6192wc2doq6g" w:id="4"/>
      <w:bookmarkEnd w:id="4"/>
      <w:r w:rsidDel="00000000" w:rsidR="00000000" w:rsidRPr="00000000">
        <w:rPr>
          <w:b w:val="1"/>
          <w:bCs w:val="1"/>
          <w:rtl w:val="0"/>
        </w:rPr>
        <w:t xml:space="preserve">PRÓ-REITORIA DE PESQUISA E PÓS-GRADUAÇÃO - PROPPG PROGRAMA DE PÓS-GRADUAÇÃO EM DIREITO - PPGD</w:t>
      </w:r>
    </w:p>
    <w:bookmarkStart w:colFirst="0" w:colLast="0" w:name="bookmark=id.4tv5qe5ljo7m" w:id="5"/>
    <w:bookmarkEnd w:id="5"/>
    <w:p w:rsidR="00000000" w:rsidDel="00000000" w:rsidP="00000000" w:rsidRDefault="00000000" w:rsidRPr="00000000" w14:paraId="00000005">
      <w:pPr>
        <w:ind w:left="3120" w:right="3120" w:firstLine="0"/>
        <w:jc w:val="center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Av. Francisco Mota, 572 – C. Postal 137 – Mossoró – RN – CEP: 59.625-900 - Tel.: (84) 3317-8313 – E.mail: </w:t>
      </w:r>
      <w:hyperlink r:id="rId8">
        <w:r w:rsidDel="00000000" w:rsidR="00000000" w:rsidRPr="00000000">
          <w:rPr>
            <w:b w:val="1"/>
            <w:bCs w:val="1"/>
            <w:color w:val="1154cc"/>
            <w:sz w:val="12"/>
            <w:szCs w:val="12"/>
            <w:u w:val="single"/>
            <w:rtl w:val="0"/>
          </w:rPr>
          <w:t xml:space="preserve">ppgd@ufersa.edu.br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20" w:right="3118" w:firstLine="0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20" w:right="3118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Distribuição de Componentes Curriculares para o Semestre Letivo 2026.2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(Nome, Horários e Cargas-Horárias das Disciplinas)</w:t>
      </w:r>
    </w:p>
    <w:p w:rsidR="00000000" w:rsidDel="00000000" w:rsidP="00000000" w:rsidRDefault="00000000" w:rsidRPr="00000000" w14:paraId="0000000C">
      <w:pPr>
        <w:spacing w:before="4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60.0" w:type="dxa"/>
        <w:jc w:val="left"/>
        <w:tblInd w:w="2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45"/>
        <w:gridCol w:w="1680"/>
        <w:gridCol w:w="3000"/>
        <w:gridCol w:w="3000"/>
        <w:gridCol w:w="2490"/>
        <w:gridCol w:w="2145"/>
        <w:tblGridChange w:id="0">
          <w:tblGrid>
            <w:gridCol w:w="1545"/>
            <w:gridCol w:w="1680"/>
            <w:gridCol w:w="3000"/>
            <w:gridCol w:w="3000"/>
            <w:gridCol w:w="2490"/>
            <w:gridCol w:w="2145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shd w:fill="8eaada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25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Turno</w:t>
            </w:r>
          </w:p>
        </w:tc>
        <w:tc>
          <w:tcPr>
            <w:shd w:fill="8eaada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15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Segunda-feira</w:t>
            </w:r>
          </w:p>
        </w:tc>
        <w:tc>
          <w:tcPr>
            <w:shd w:fill="8eaada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1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Terça-feira</w:t>
            </w:r>
          </w:p>
        </w:tc>
        <w:tc>
          <w:tcPr>
            <w:shd w:fill="8eaada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861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Quarta-feira</w:t>
            </w:r>
          </w:p>
        </w:tc>
        <w:tc>
          <w:tcPr>
            <w:shd w:fill="8eaada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Quinta-feira</w:t>
            </w:r>
          </w:p>
        </w:tc>
        <w:tc>
          <w:tcPr>
            <w:shd w:fill="8eaada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576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Sexta-feira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8eaada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Matutino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" w:right="37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Elementos da teoria da constituição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Prof. Dr. Emanuel de Melo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9" w:hRule="atLeast"/>
          <w:tblHeader w:val="0"/>
        </w:trPr>
        <w:tc>
          <w:tcPr>
            <w:shd w:fill="8eaada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Vespertino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Dimensões histórico-sociológicas do constitucionalismo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Profa. Dra. Júlia Rodrigues e Dra Denise 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Direitos socioambientais, desenvolvimento e conflito -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Prof. Dr. Marcus Tullius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" w:right="37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" w:right="37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Métodos de pesquisa no Direito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Prof.  Ulisses Levy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" w:right="37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" w:right="39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Transformações Contemporâneas da Ordem Social na Perspectiva dos Direitos Fundamentais –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Prof. Rafael Cabral e Prof. Raphael Peixoto.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8eaada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Noturno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1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Teorias do conflito e judicialização -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Prof. Dr. José Albenes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2240" w:w="15840" w:orient="landscape"/>
          <w:pgMar w:bottom="280" w:top="138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ind w:firstLine="3120"/>
        <w:rPr/>
      </w:pPr>
      <w:r w:rsidDel="00000000" w:rsidR="00000000" w:rsidRPr="00000000">
        <w:rPr>
          <w:rtl w:val="0"/>
        </w:rPr>
        <w:t xml:space="preserve">Considerações adicionais sobre os componentes curriculares ofertados</w:t>
      </w:r>
    </w:p>
    <w:p w:rsidR="00000000" w:rsidDel="00000000" w:rsidP="00000000" w:rsidRDefault="00000000" w:rsidRPr="00000000" w14:paraId="0000003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" w:line="240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Componente Obrigatório: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39"/>
        </w:tabs>
        <w:spacing w:after="0" w:before="0" w:line="240" w:lineRule="auto"/>
        <w:ind w:left="1439" w:right="0" w:hanging="359.00000000000006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Elementos da teoria da constituição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- 60h/4 créditos - 20 vagas.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1440" w:right="37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Métodos de pesquisa no Direito</w:t>
      </w:r>
      <w:r w:rsidDel="00000000" w:rsidR="00000000" w:rsidRPr="00000000">
        <w:rPr>
          <w:sz w:val="24"/>
          <w:szCs w:val="24"/>
          <w:rtl w:val="0"/>
        </w:rPr>
        <w:t xml:space="preserve"> - 60h/4 créditos - 20 vagas.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3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Componente optativo da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Linha de Pesquisa 1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(Constituição, desenvolvimento e as transformações na ordem econômica e social):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39"/>
        </w:tabs>
        <w:spacing w:after="0" w:before="0" w:line="240" w:lineRule="auto"/>
        <w:ind w:left="1439" w:right="0" w:hanging="359.00000000000006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Pensamento político-constitucional brasileiro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Dimensões histórico-sociológicas do constitucionalismo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- 60h/4 créditos - 20 vagas.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spacing w:after="0" w:before="0" w:line="240" w:lineRule="auto"/>
        <w:ind w:left="1440" w:right="914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Transformações Contemporâneas da Ordem Social na Perspectiva dos Direitos Fundamentais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- 60h/4 créditos - 20 vagas.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Componente optativo da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Linha de Pesquisa 2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(Estado, conflitos e direitos fundamentais):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39"/>
        </w:tabs>
        <w:spacing w:after="0" w:before="0" w:line="240" w:lineRule="auto"/>
        <w:ind w:left="1439" w:right="0" w:hanging="359.00000000000006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Direitos socioambientais, desenvolvimento e conflito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- 60h/4 créditos - 20 vagas.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39"/>
        </w:tabs>
        <w:spacing w:after="0" w:before="0" w:line="240" w:lineRule="auto"/>
        <w:ind w:left="1439" w:right="0" w:hanging="359.00000000000006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Teorias do conflito e judicialização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- 60h/4 créditos - 20 vagas.</w:t>
      </w: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280" w:top="138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440" w:hanging="360"/>
      </w:pPr>
      <w:rPr>
        <w:rFonts w:ascii="Helvetica Neue" w:cs="Helvetica Neue" w:eastAsia="Helvetica Neue" w:hAnsi="Helvetica Neue"/>
      </w:rPr>
    </w:lvl>
    <w:lvl w:ilvl="1">
      <w:start w:val="0"/>
      <w:numFmt w:val="bullet"/>
      <w:lvlText w:val="•"/>
      <w:lvlJc w:val="left"/>
      <w:pPr>
        <w:ind w:left="2736" w:hanging="360"/>
      </w:pPr>
      <w:rPr/>
    </w:lvl>
    <w:lvl w:ilvl="2">
      <w:start w:val="0"/>
      <w:numFmt w:val="bullet"/>
      <w:lvlText w:val="•"/>
      <w:lvlJc w:val="left"/>
      <w:pPr>
        <w:ind w:left="4032" w:hanging="360"/>
      </w:pPr>
      <w:rPr/>
    </w:lvl>
    <w:lvl w:ilvl="3">
      <w:start w:val="0"/>
      <w:numFmt w:val="bullet"/>
      <w:lvlText w:val="•"/>
      <w:lvlJc w:val="left"/>
      <w:pPr>
        <w:ind w:left="5328" w:hanging="360"/>
      </w:pPr>
      <w:rPr/>
    </w:lvl>
    <w:lvl w:ilvl="4">
      <w:start w:val="0"/>
      <w:numFmt w:val="bullet"/>
      <w:lvlText w:val="•"/>
      <w:lvlJc w:val="left"/>
      <w:pPr>
        <w:ind w:left="6624" w:hanging="360"/>
      </w:pPr>
      <w:rPr/>
    </w:lvl>
    <w:lvl w:ilvl="5">
      <w:start w:val="0"/>
      <w:numFmt w:val="bullet"/>
      <w:lvlText w:val="•"/>
      <w:lvlJc w:val="left"/>
      <w:pPr>
        <w:ind w:left="7920" w:hanging="360"/>
      </w:pPr>
      <w:rPr/>
    </w:lvl>
    <w:lvl w:ilvl="6">
      <w:start w:val="0"/>
      <w:numFmt w:val="bullet"/>
      <w:lvlText w:val="•"/>
      <w:lvlJc w:val="left"/>
      <w:pPr>
        <w:ind w:left="9216" w:hanging="360"/>
      </w:pPr>
      <w:rPr/>
    </w:lvl>
    <w:lvl w:ilvl="7">
      <w:start w:val="0"/>
      <w:numFmt w:val="bullet"/>
      <w:lvlText w:val="•"/>
      <w:lvlJc w:val="left"/>
      <w:pPr>
        <w:ind w:left="10512" w:hanging="360"/>
      </w:pPr>
      <w:rPr/>
    </w:lvl>
    <w:lvl w:ilvl="8">
      <w:start w:val="0"/>
      <w:numFmt w:val="bullet"/>
      <w:lvlText w:val="•"/>
      <w:lvlJc w:val="left"/>
      <w:pPr>
        <w:ind w:left="11808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120" w:right="3120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ppgd@ufersa.edu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nUJKv1ObH2eiHwAmOgV9ckPjJQ==">CgMxLjAyDmlkLjI2OGVncDN2cWx2Mg9pZC55M25tcGo4YzVjZTUyDmguNnl3ZWxybGRteWxsMg9pZC5tOTEzOGFpN2xvMHkyD2lkLjYxOTJ3YzJkb3E2ZzIPaWQuNHR2NXFlNWxqbzdtOAByITFhb20zWmpZLVZrVmhhMHh2U051MGpkcTRRbmE4VWdERA==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2026-04-30T00:00:00Z</vt:lpwstr>
  </property>
  <property fmtid="{D5CDD505-2E9C-101B-9397-08002B2CF9AE}" pid="4" name="Producer">
    <vt:lpwstr>Skia/PDF m144 Google Docs Renderer</vt:lpwstr>
  </property>
  <property fmtid="{D5CDD505-2E9C-101B-9397-08002B2CF9AE}" pid="5" name="LastSaved">
    <vt:lpwstr>2026-04-30T00:00:00Z</vt:lpwstr>
  </property>
</Properties>
</file>