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108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  <w:drawing>
          <wp:inline distB="114300" distT="114300" distL="114300" distR="114300">
            <wp:extent cx="468150" cy="7222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MINISTÉRIO DA EDUCAÇÃO - MEC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ud97oulnxwn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PRÓ-REITORIA DE PESQUISA E PÓS-GRADUAÇÃO - PROPPG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PROGRAMA DE PÓS-GRADUAÇÃO EM DIREITO - PPGD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yfr4gfxyz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4"/>
          <w:szCs w:val="14"/>
          <w:rtl w:val="0"/>
        </w:rPr>
        <w:t xml:space="preserve">Av. Francisco Mota, 572 – C. Postal 137 – Mossoró – RN – CEP: 59.625-900 - Tel.: (84) 3317-8313 – E.mail: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14"/>
            <w:szCs w:val="14"/>
            <w:u w:val="single"/>
            <w:rtl w:val="0"/>
          </w:rPr>
          <w:t xml:space="preserve">ppgd@ufersa.edu.br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Edital n. 7/2026 PROPPG/UFERSA - Seleção Mestrado em Direito Turma 2026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Convocação de Candidatos para a Arguição dos Projetos de Pesquisa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2 (Estado, conflito e direitos fundamentais)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30"/>
        <w:gridCol w:w="1725"/>
        <w:gridCol w:w="1650"/>
        <w:gridCol w:w="2445"/>
        <w:tblGridChange w:id="0">
          <w:tblGrid>
            <w:gridCol w:w="8130"/>
            <w:gridCol w:w="1725"/>
            <w:gridCol w:w="1650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Candidatos(as)</w:t>
            </w:r>
          </w:p>
        </w:tc>
        <w:tc>
          <w:tcPr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Dia</w:t>
            </w:r>
          </w:p>
        </w:tc>
        <w:tc>
          <w:tcPr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Horário</w:t>
            </w:r>
          </w:p>
        </w:tc>
        <w:tc>
          <w:tcPr>
            <w:shd w:fill="80808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20511 - SARA ALVES BRITO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20518 - ANA CAROLINE MELO CARVALHO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8h25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20525 - PEDRO LUCAS DE ALMEIDA QUEIROZ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8h50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20535 - VICTOR EMANOEL DUARTE PESSOA LEMOS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9h15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20540 - VICTOR ALEXIS FERNANDES DINIZ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9h40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20541 - DEYVISON RIBEIRO DA SILVA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10h05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20543 - KARLA CAMILLA DO NASCIMENTO OLIVEIRA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10h30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20545 - ERITIA COSTA DE ALMEIDA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10h55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20547 - LARA BEATRIZ DA COSTA CASTRO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11h20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20563 - ANA PAULA DE SOUZA SENA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11h45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20566 - ISADORA PAIVA REGALADO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20567 - AUGUSTO CÉSAR FRAZÃO BEZERRA ALVES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14h25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20572 - JOSÉ VITOR BEZERRA DE MEDEIROS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14h50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20576 - ANA QUITÉRIA DA SILVA VIEIRA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15h15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20577 - WALESKA DE ANDRADE BASSANI VALLE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15h40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20578 - BRUNA VANESSA GAMA DOS SANTOS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16h05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20582 - JOSÉ ALESSANDRO AMARAL PAIVA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16h30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20584 - EDGAR DE ALENCAR SARAIVA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16h55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20537 - JOSE ALLAN DE SOUSA BORGES BESSA*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17h20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20559 - ANA LUIZA SILVEIRA CHAGAS*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16/6/2026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17h45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2 do NPJ/UFERSA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* Convocação de membro suplente da banca avaliadora, conforme os itens 8.11 e 9.13 do Edital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/PROPPG-UFERSA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d@ufers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+1ZcYhi23FTXGKyrO8FLGFGEgA==">CgMxLjAyDmgudWQ5N291bG54d25sMgxoLnlmcjRnZnh5emI4AHIhMWI2ZDVpeFNGU1NYRmtYdW85ZUxURmN0bVJyRGhneUdE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