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0" w:lineRule="auto"/>
        <w:ind w:right="-38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10 – Formulário de Autodeclaração para Vagas de Ações Afirmativas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color w:val="0e0e0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e0e0e"/>
          <w:sz w:val="24"/>
          <w:szCs w:val="24"/>
          <w:rtl w:val="0"/>
        </w:rPr>
        <w:t xml:space="preserve">Eu, ____________________________________________________, titular do CPF nº ________________________________, declaro, sob as penas da lei, que me enquadro na seguinte condição de vulnerabilidade social, conforme disposto na Resolução CONSEPE/UFERSA nº 53/2023: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color w:val="0e0e0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color w:val="0e0e0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e0e0e"/>
          <w:sz w:val="24"/>
          <w:szCs w:val="24"/>
          <w:rtl w:val="0"/>
        </w:rPr>
        <w:t xml:space="preserve">(  ) Negro(a) (Preto(a) ou Pardo(a))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color w:val="0e0e0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e0e0e"/>
          <w:sz w:val="24"/>
          <w:szCs w:val="24"/>
          <w:rtl w:val="0"/>
        </w:rPr>
        <w:t xml:space="preserve">(  ) Indígena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color w:val="0e0e0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e0e0e"/>
          <w:sz w:val="24"/>
          <w:szCs w:val="24"/>
          <w:rtl w:val="0"/>
        </w:rPr>
        <w:t xml:space="preserve">(  ) Quilombola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color w:val="0e0e0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e0e0e"/>
          <w:sz w:val="24"/>
          <w:szCs w:val="24"/>
          <w:rtl w:val="0"/>
        </w:rPr>
        <w:t xml:space="preserve">(  ) Trans (Transexual, Transgênero ou Travesti)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color w:val="0e0e0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e0e0e"/>
          <w:sz w:val="24"/>
          <w:szCs w:val="24"/>
          <w:rtl w:val="0"/>
        </w:rPr>
        <w:t xml:space="preserve">(  ) Pessoa com Deficiência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color w:val="0e0e0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e0e0e"/>
          <w:sz w:val="24"/>
          <w:szCs w:val="24"/>
          <w:rtl w:val="0"/>
        </w:rPr>
        <w:t xml:space="preserve">(  ) Refugiado(a) ou Solicitante de Refúgio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color w:val="0e0e0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e0e0e"/>
          <w:sz w:val="24"/>
          <w:szCs w:val="24"/>
          <w:rtl w:val="0"/>
        </w:rPr>
        <w:t xml:space="preserve">(  ) Outro grupo em situação de vulnerabilidade social: __________________________</w:t>
      </w:r>
    </w:p>
    <w:p w:rsidR="00000000" w:rsidDel="00000000" w:rsidP="00000000" w:rsidRDefault="00000000" w:rsidRPr="00000000" w14:paraId="0000000F">
      <w:pPr>
        <w:spacing w:line="360" w:lineRule="auto"/>
        <w:ind w:left="440" w:hanging="220"/>
        <w:jc w:val="both"/>
        <w:rPr>
          <w:rFonts w:ascii="Times New Roman" w:cs="Times New Roman" w:eastAsia="Times New Roman" w:hAnsi="Times New Roman"/>
          <w:color w:val="0e0e0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440" w:hanging="220"/>
        <w:jc w:val="both"/>
        <w:rPr>
          <w:rFonts w:ascii="Times New Roman" w:cs="Times New Roman" w:eastAsia="Times New Roman" w:hAnsi="Times New Roman"/>
          <w:color w:val="0e0e0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color w:val="0e0e0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e0e0e"/>
          <w:sz w:val="24"/>
          <w:szCs w:val="24"/>
          <w:rtl w:val="0"/>
        </w:rPr>
        <w:t xml:space="preserve">Justificativa breve (opcional): 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color w:val="0e0e0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e0e0e"/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color w:val="0e0e0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e0e0e"/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color w:val="0e0e0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e0e0e"/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color w:val="0e0e0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e0e0e"/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6">
      <w:pPr>
        <w:spacing w:line="360" w:lineRule="auto"/>
        <w:ind w:left="440" w:hanging="220"/>
        <w:jc w:val="both"/>
        <w:rPr>
          <w:rFonts w:ascii="Times New Roman" w:cs="Times New Roman" w:eastAsia="Times New Roman" w:hAnsi="Times New Roman"/>
          <w:color w:val="0e0e0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e0e0e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color w:val="0e0e0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color w:val="0e0e0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e0e0e"/>
          <w:sz w:val="24"/>
          <w:szCs w:val="24"/>
          <w:rtl w:val="0"/>
        </w:rPr>
        <w:t xml:space="preserve">Reconheço que a falsidade desta declaração constitui crime previsto no artigo 299 do Código Penal Brasileiro e que estou sujeito(a) às penalidades legais cabíveis.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color w:val="0e0e0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Times New Roman" w:cs="Times New Roman" w:eastAsia="Times New Roman" w:hAnsi="Times New Roman"/>
          <w:color w:val="0e0e0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e0e0e"/>
          <w:sz w:val="24"/>
          <w:szCs w:val="24"/>
          <w:rtl w:val="0"/>
        </w:rPr>
        <w:t xml:space="preserve">Mossoró/RN, ____ de _____________________ de 2026.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Times New Roman" w:cs="Times New Roman" w:eastAsia="Times New Roman" w:hAnsi="Times New Roman"/>
          <w:color w:val="0e0e0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color w:val="0e0e0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Times New Roman" w:cs="Times New Roman" w:eastAsia="Times New Roman" w:hAnsi="Times New Roman"/>
          <w:color w:val="0e0e0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e0e0e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rFonts w:ascii="Times New Roman" w:cs="Times New Roman" w:eastAsia="Times New Roman" w:hAnsi="Times New Roman"/>
          <w:color w:val="0e0e0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e0e0e"/>
          <w:sz w:val="24"/>
          <w:szCs w:val="24"/>
          <w:rtl w:val="0"/>
        </w:rPr>
        <w:t xml:space="preserve">Assinatura do Candidato(a)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4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4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4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40" w:lineRule="auto"/>
    </w:pPr>
    <w:rPr>
      <w:rFonts w:ascii="Aptos" w:cs="Aptos" w:eastAsia="Aptos" w:hAnsi="Aptos"/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40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40" w:lineRule="auto"/>
    </w:pPr>
    <w:rPr>
      <w:rFonts w:ascii="Aptos" w:cs="Aptos" w:eastAsia="Aptos" w:hAnsi="Aptos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206570"/>
    <w:pPr>
      <w:keepNext w:val="1"/>
      <w:keepLines w:val="1"/>
      <w:spacing w:before="40" w:line="240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206570"/>
    <w:pPr>
      <w:keepNext w:val="1"/>
      <w:keepLines w:val="1"/>
      <w:spacing w:line="240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206570"/>
    <w:pPr>
      <w:keepNext w:val="1"/>
      <w:keepLines w:val="1"/>
      <w:spacing w:line="240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4"/>
      <w:szCs w:val="24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20657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20657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20657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20657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206570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206570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206570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206570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206570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20657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20657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206570"/>
    <w:pPr>
      <w:spacing w:after="160" w:before="160" w:line="240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4"/>
      <w:szCs w:val="24"/>
      <w:lang w:eastAsia="en-US"/>
    </w:rPr>
  </w:style>
  <w:style w:type="character" w:styleId="CitaoChar" w:customStyle="1">
    <w:name w:val="Citação Char"/>
    <w:basedOn w:val="Fontepargpadro"/>
    <w:link w:val="Citao"/>
    <w:uiPriority w:val="29"/>
    <w:rsid w:val="00206570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206570"/>
    <w:pPr>
      <w:spacing w:line="240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 w:val="1"/>
    <w:rsid w:val="00206570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20657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40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sz w:val="24"/>
      <w:szCs w:val="24"/>
      <w:lang w:eastAsia="en-US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206570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206570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="240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HbCkD/Nk4dmWFCuBm4JjWaEZ9w==">CgMxLjA4AHIhMU9hQ0dic0RhdFJKd1R2cm5LTXVQWW5uRmVDVWtHdmJs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2025-02-13T16:24:00Z</dcterms:created>
  <dc:creator>Ulisses Reis</dc:creator>
</cp:coreProperties>
</file>